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DFF03">
      <w:pPr>
        <w:keepNext w:val="0"/>
        <w:keepLines w:val="0"/>
        <w:widowControl w:val="0"/>
        <w:suppressLineNumbers w:val="0"/>
        <w:spacing w:before="0" w:beforeAutospacing="0" w:after="0" w:afterAutospacing="0" w:line="640" w:lineRule="exact"/>
        <w:ind w:left="0" w:right="0"/>
        <w:jc w:val="center"/>
        <w:rPr>
          <w:rFonts w:hint="eastAsia" w:ascii="宋体" w:hAnsi="宋体" w:eastAsia="宋体" w:cs="宋体"/>
          <w:b/>
          <w:bCs/>
          <w:kern w:val="2"/>
          <w:sz w:val="44"/>
          <w:szCs w:val="44"/>
        </w:rPr>
      </w:pPr>
      <w:r>
        <w:rPr>
          <w:rFonts w:hint="eastAsia" w:ascii="宋体" w:hAnsi="宋体" w:eastAsia="宋体" w:cs="宋体"/>
          <w:b/>
          <w:bCs/>
          <w:kern w:val="2"/>
          <w:sz w:val="44"/>
          <w:szCs w:val="44"/>
          <w:lang w:val="en-US" w:eastAsia="zh-CN" w:bidi="ar"/>
        </w:rPr>
        <w:t>沈阳市浑南区市场监督管理局</w:t>
      </w:r>
    </w:p>
    <w:p w14:paraId="30261102">
      <w:pPr>
        <w:keepNext w:val="0"/>
        <w:keepLines w:val="0"/>
        <w:widowControl w:val="0"/>
        <w:suppressLineNumbers w:val="0"/>
        <w:spacing w:before="0" w:beforeAutospacing="0" w:after="0" w:afterAutospacing="0" w:line="640" w:lineRule="exact"/>
        <w:ind w:left="0" w:right="0"/>
        <w:jc w:val="center"/>
        <w:rPr>
          <w:rFonts w:hint="eastAsia" w:ascii="宋体" w:hAnsi="宋体" w:eastAsia="宋体" w:cs="宋体"/>
          <w:b/>
          <w:bCs/>
          <w:color w:val="000000"/>
          <w:kern w:val="2"/>
          <w:sz w:val="44"/>
          <w:szCs w:val="44"/>
        </w:rPr>
      </w:pPr>
      <w:r>
        <w:rPr>
          <w:rFonts w:hint="eastAsia" w:ascii="宋体" w:hAnsi="宋体" w:eastAsia="宋体" w:cs="宋体"/>
          <w:b/>
          <w:bCs/>
          <w:kern w:val="2"/>
          <w:sz w:val="44"/>
          <w:szCs w:val="44"/>
          <w:lang w:val="en-US" w:eastAsia="zh-CN" w:bidi="ar"/>
        </w:rPr>
        <w:t>关于不合格食品风险控制情况的通告</w:t>
      </w:r>
    </w:p>
    <w:p w14:paraId="0FB508FA">
      <w:pPr>
        <w:keepNext w:val="0"/>
        <w:keepLines w:val="0"/>
        <w:widowControl w:val="0"/>
        <w:suppressLineNumbers w:val="0"/>
        <w:snapToGrid w:val="0"/>
        <w:spacing w:before="0" w:beforeAutospacing="0" w:after="0" w:afterAutospacing="0" w:line="600" w:lineRule="exact"/>
        <w:ind w:left="0" w:right="0" w:firstLine="880" w:firstLineChars="200"/>
        <w:jc w:val="both"/>
        <w:rPr>
          <w:rFonts w:hint="eastAsia" w:ascii="宋体" w:hAnsi="宋体" w:eastAsia="宋体" w:cs="宋体"/>
          <w:color w:val="000000"/>
          <w:kern w:val="2"/>
          <w:sz w:val="44"/>
          <w:szCs w:val="44"/>
        </w:rPr>
      </w:pPr>
      <w:r>
        <w:rPr>
          <w:rFonts w:hint="eastAsia" w:ascii="宋体" w:hAnsi="宋体" w:eastAsia="宋体" w:cs="宋体"/>
          <w:color w:val="000000"/>
          <w:kern w:val="2"/>
          <w:sz w:val="44"/>
          <w:szCs w:val="44"/>
          <w:lang w:val="en-US" w:eastAsia="zh-CN" w:bidi="ar"/>
        </w:rPr>
        <w:t xml:space="preserve"> </w:t>
      </w:r>
    </w:p>
    <w:p w14:paraId="35073E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一、沈阳祥和人家餐饮管理有限公司浑南咚祥锅烙长青城分公司使用的圆碗</w:t>
      </w:r>
    </w:p>
    <w:p w14:paraId="14619B89">
      <w:pPr>
        <w:keepNext w:val="0"/>
        <w:keepLines w:val="0"/>
        <w:widowControl w:val="0"/>
        <w:suppressLineNumbers w:val="0"/>
        <w:spacing w:before="0" w:beforeAutospacing="0" w:after="0" w:afterAutospacing="0" w:line="600" w:lineRule="exact"/>
        <w:ind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（一）抽检基本情况。</w:t>
      </w:r>
      <w:r>
        <w:rPr>
          <w:rFonts w:hint="eastAsia" w:ascii="仿宋_GB2312" w:hAnsi="仿宋_GB2312" w:eastAsia="仿宋_GB2312" w:cs="仿宋_GB2312"/>
          <w:b w:val="0"/>
          <w:color w:val="auto"/>
          <w:sz w:val="32"/>
          <w:u w:val="none" w:color="auto"/>
        </w:rPr>
        <w:t>2025年10月28日，本局</w:t>
      </w:r>
      <w:r>
        <w:rPr>
          <w:rFonts w:hint="eastAsia" w:ascii="仿宋_GB2312" w:hAnsi="仿宋_GB2312" w:eastAsia="仿宋_GB2312" w:cs="仿宋_GB2312"/>
          <w:b w:val="0"/>
          <w:color w:val="auto"/>
          <w:sz w:val="32"/>
          <w:u w:val="none" w:color="auto"/>
          <w:lang w:eastAsia="zh-CN"/>
        </w:rPr>
        <w:t>工作人员</w:t>
      </w:r>
      <w:r>
        <w:rPr>
          <w:rFonts w:hint="eastAsia" w:ascii="仿宋_GB2312" w:hAnsi="仿宋_GB2312" w:eastAsia="仿宋_GB2312" w:cs="仿宋_GB2312"/>
          <w:b w:val="0"/>
          <w:color w:val="auto"/>
          <w:sz w:val="32"/>
          <w:u w:val="none" w:color="auto"/>
        </w:rPr>
        <w:t>接到辽宁省食品检验检测院（辽宁省盐品质量监督检验中心）的检验报告，2025年9月17日受沈阳市浑南区市场监督管理局委托，抽检当事人使用的圆碗，经抽样检验，大肠菌群项目不符合GB14934-2016《食品安全国家标准消毒餐</w:t>
      </w:r>
      <w:r>
        <w:rPr>
          <w:rFonts w:hint="eastAsia" w:ascii="仿宋_GB2312" w:hAnsi="仿宋_GB2312" w:eastAsia="仿宋_GB2312" w:cs="仿宋_GB2312"/>
          <w:b w:val="0"/>
          <w:color w:val="auto"/>
          <w:sz w:val="32"/>
          <w:u w:val="none" w:color="auto"/>
          <w:lang w:eastAsia="zh-CN"/>
        </w:rPr>
        <w:t>（</w:t>
      </w:r>
      <w:r>
        <w:rPr>
          <w:rFonts w:hint="eastAsia" w:ascii="仿宋_GB2312" w:hAnsi="仿宋_GB2312" w:eastAsia="仿宋_GB2312" w:cs="仿宋_GB2312"/>
          <w:b w:val="0"/>
          <w:color w:val="auto"/>
          <w:sz w:val="32"/>
          <w:u w:val="none" w:color="auto"/>
        </w:rPr>
        <w:t>饮）具》要求，检验结论为不合格。</w:t>
      </w:r>
    </w:p>
    <w:p w14:paraId="7B19B25C">
      <w:pPr>
        <w:pStyle w:val="2"/>
        <w:tabs>
          <w:tab w:val="left" w:pos="8240"/>
        </w:tabs>
        <w:spacing w:line="240" w:lineRule="auto"/>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（二）2</w:t>
      </w:r>
      <w:r>
        <w:rPr>
          <w:rFonts w:hint="eastAsia" w:ascii="仿宋_GB2312" w:hAnsi="仿宋_GB2312" w:eastAsia="仿宋_GB2312" w:cs="仿宋_GB2312"/>
          <w:b w:val="0"/>
          <w:color w:val="auto"/>
          <w:sz w:val="32"/>
          <w:u w:val="none" w:color="auto"/>
        </w:rPr>
        <w:t>025年10月29日，本局</w:t>
      </w:r>
      <w:r>
        <w:rPr>
          <w:rFonts w:hint="eastAsia" w:ascii="仿宋_GB2312" w:hAnsi="仿宋_GB2312" w:eastAsia="仿宋_GB2312" w:cs="仿宋_GB2312"/>
          <w:b w:val="0"/>
          <w:color w:val="auto"/>
          <w:sz w:val="32"/>
          <w:u w:val="none" w:color="auto"/>
          <w:lang w:eastAsia="zh-CN"/>
        </w:rPr>
        <w:t>工作人员</w:t>
      </w:r>
      <w:r>
        <w:rPr>
          <w:rFonts w:hint="eastAsia" w:ascii="仿宋_GB2312" w:hAnsi="仿宋_GB2312" w:eastAsia="仿宋_GB2312" w:cs="仿宋_GB2312"/>
          <w:b w:val="0"/>
          <w:color w:val="auto"/>
          <w:sz w:val="32"/>
          <w:u w:val="none" w:color="auto"/>
        </w:rPr>
        <w:t>对当事人进行了现场检查，当事人消毒柜正常使用，内部装有经营使用的餐具，无杂品。</w:t>
      </w:r>
      <w:r>
        <w:rPr>
          <w:rFonts w:hint="eastAsia" w:ascii="仿宋_GB2312" w:hAnsi="仿宋_GB2312" w:eastAsia="仿宋_GB2312" w:cs="仿宋_GB2312"/>
          <w:b w:val="0"/>
          <w:color w:val="auto"/>
          <w:sz w:val="32"/>
          <w:u w:val="none" w:color="auto"/>
          <w:lang w:eastAsia="zh-CN"/>
        </w:rPr>
        <w:t>工作人员</w:t>
      </w:r>
      <w:r>
        <w:rPr>
          <w:rFonts w:hint="eastAsia" w:ascii="仿宋_GB2312" w:hAnsi="仿宋_GB2312" w:eastAsia="仿宋_GB2312" w:cs="仿宋_GB2312"/>
          <w:b w:val="0"/>
          <w:color w:val="auto"/>
          <w:sz w:val="32"/>
          <w:u w:val="none" w:color="auto"/>
        </w:rPr>
        <w:t>向当事人送达了《送检报告》及《食品安全抽样检验结果通知书》，告知其于2025年9月17日使用的圆碗,大肠菌群项目不符合 GB14934-2016《食品安全国家标准消毒餐（饮）具》要求，检验结论为不合格。现场制作《现场笔录》并下达《责令改正通知书》。</w:t>
      </w:r>
    </w:p>
    <w:p w14:paraId="1B470104">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_GB2312" w:hAnsi="仿宋_GB2312" w:eastAsia="仿宋_GB2312" w:cs="仿宋_GB2312"/>
          <w:b w:val="0"/>
          <w:color w:val="auto"/>
          <w:sz w:val="32"/>
          <w:u w:val="none" w:color="auto"/>
        </w:rPr>
      </w:pPr>
      <w:r>
        <w:rPr>
          <w:rFonts w:hint="eastAsia" w:ascii="仿宋_GB2312" w:hAnsi="仿宋_GB2312" w:eastAsia="仿宋_GB2312" w:cs="仿宋_GB2312"/>
          <w:b w:val="0"/>
          <w:color w:val="auto"/>
          <w:sz w:val="32"/>
          <w:u w:val="none" w:color="auto"/>
        </w:rPr>
        <w:t>2025年11月7日,本局</w:t>
      </w:r>
      <w:r>
        <w:rPr>
          <w:rFonts w:hint="eastAsia" w:ascii="仿宋_GB2312" w:hAnsi="仿宋_GB2312" w:eastAsia="仿宋_GB2312" w:cs="仿宋_GB2312"/>
          <w:b w:val="0"/>
          <w:color w:val="auto"/>
          <w:sz w:val="32"/>
          <w:u w:val="none" w:color="auto"/>
          <w:lang w:eastAsia="zh-CN"/>
        </w:rPr>
        <w:t>工作人员</w:t>
      </w:r>
      <w:r>
        <w:rPr>
          <w:rFonts w:hint="eastAsia" w:ascii="仿宋_GB2312" w:hAnsi="仿宋_GB2312" w:eastAsia="仿宋_GB2312" w:cs="仿宋_GB2312"/>
          <w:b w:val="0"/>
          <w:color w:val="auto"/>
          <w:sz w:val="32"/>
          <w:u w:val="none" w:color="auto"/>
        </w:rPr>
        <w:t>再次对当事人进行现场检查，发现消毒柜正在使用，内部装有经营使用的餐具，无杂品。</w:t>
      </w:r>
    </w:p>
    <w:p w14:paraId="30D65A65">
      <w:pPr>
        <w:keepNext w:val="0"/>
        <w:keepLines w:val="0"/>
        <w:widowControl w:val="0"/>
        <w:suppressLineNumbers w:val="0"/>
        <w:spacing w:before="0" w:beforeAutospacing="0" w:after="0" w:afterAutospacing="0" w:line="600" w:lineRule="exact"/>
        <w:ind w:left="0" w:right="0" w:firstLine="640" w:firstLineChars="200"/>
        <w:jc w:val="both"/>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二、广大消费者如发现食品安全违法行为，可拨打市场监管部门12315热线电话投诉举报。</w:t>
      </w:r>
    </w:p>
    <w:p w14:paraId="6B4F0403">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b/>
          <w:bCs/>
          <w:color w:val="093A96"/>
          <w:kern w:val="0"/>
          <w:sz w:val="32"/>
          <w:szCs w:val="32"/>
          <w:lang w:val="en-US" w:eastAsia="zh-CN" w:bidi="ar"/>
        </w:rPr>
      </w:pPr>
      <w:r>
        <w:rPr>
          <w:rFonts w:hint="eastAsia" w:ascii="仿宋" w:hAnsi="仿宋" w:eastAsia="仿宋" w:cs="仿宋"/>
          <w:b/>
          <w:bCs/>
          <w:color w:val="093A96"/>
          <w:kern w:val="0"/>
          <w:sz w:val="32"/>
          <w:szCs w:val="32"/>
          <w:lang w:val="en-US" w:eastAsia="zh-CN" w:bidi="ar"/>
        </w:rPr>
        <w:t xml:space="preserve"> </w:t>
      </w:r>
    </w:p>
    <w:p w14:paraId="22AA9259">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b/>
          <w:bCs/>
          <w:color w:val="093A96"/>
          <w:kern w:val="0"/>
          <w:sz w:val="32"/>
          <w:szCs w:val="32"/>
          <w:lang w:val="en-US" w:eastAsia="zh-CN" w:bidi="ar"/>
        </w:rPr>
      </w:pPr>
    </w:p>
    <w:p w14:paraId="6E852F01">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b/>
          <w:bCs/>
          <w:color w:val="093A96"/>
          <w:kern w:val="0"/>
          <w:sz w:val="32"/>
          <w:szCs w:val="32"/>
          <w:lang w:val="en-US" w:eastAsia="zh-CN" w:bidi="ar"/>
        </w:rPr>
      </w:pPr>
    </w:p>
    <w:p w14:paraId="08F0CEEB">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b/>
          <w:bCs/>
          <w:color w:val="093A96"/>
          <w:kern w:val="0"/>
          <w:sz w:val="32"/>
          <w:szCs w:val="32"/>
          <w:lang w:val="en-US" w:eastAsia="zh-CN" w:bidi="ar"/>
        </w:rPr>
      </w:pPr>
    </w:p>
    <w:p w14:paraId="2845CC70">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b/>
          <w:bCs/>
          <w:color w:val="093A96"/>
          <w:kern w:val="0"/>
          <w:sz w:val="32"/>
          <w:szCs w:val="32"/>
          <w:lang w:val="en-US" w:eastAsia="zh-CN" w:bidi="ar"/>
        </w:rPr>
      </w:pPr>
    </w:p>
    <w:p w14:paraId="60F5FE7A">
      <w:pPr>
        <w:keepNext w:val="0"/>
        <w:keepLines w:val="0"/>
        <w:widowControl w:val="0"/>
        <w:suppressLineNumbers w:val="0"/>
        <w:spacing w:before="0" w:beforeAutospacing="0" w:after="0" w:afterAutospacing="0" w:line="560" w:lineRule="exact"/>
        <w:ind w:left="0" w:right="640" w:firstLine="3200" w:firstLineChars="10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沈阳市浑南区市场监督管理局</w:t>
      </w:r>
    </w:p>
    <w:p w14:paraId="2E4544B3">
      <w:pPr>
        <w:keepNext w:val="0"/>
        <w:keepLines w:val="0"/>
        <w:widowControl w:val="0"/>
        <w:suppressLineNumbers w:val="0"/>
        <w:spacing w:before="0" w:beforeAutospacing="0" w:after="0" w:afterAutospacing="0"/>
        <w:ind w:left="0" w:right="0" w:firstLine="4480" w:firstLineChars="1400"/>
        <w:jc w:val="both"/>
      </w:pPr>
      <w:r>
        <w:rPr>
          <w:rFonts w:hint="eastAsia" w:ascii="仿宋" w:hAnsi="仿宋" w:eastAsia="仿宋" w:cs="仿宋"/>
          <w:kern w:val="2"/>
          <w:sz w:val="32"/>
          <w:szCs w:val="32"/>
          <w:lang w:val="en-US" w:eastAsia="zh-CN" w:bidi="ar"/>
        </w:rPr>
        <w:t>2026年7月24日</w:t>
      </w:r>
      <w:r>
        <w:rPr>
          <w:rFonts w:hint="eastAsia" w:ascii="仿宋" w:hAnsi="仿宋" w:eastAsia="仿宋" w:cs="仿宋"/>
          <w:kern w:val="2"/>
          <w:sz w:val="32"/>
          <w:szCs w:val="32"/>
          <w:lang w:val="en-US" w:eastAsia="zh-CN" w:bidi="ar"/>
        </w:rPr>
        <w:br w:type="page"/>
      </w:r>
    </w:p>
    <w:p w14:paraId="3768663C">
      <w:pPr>
        <w:spacing w:line="640" w:lineRule="exact"/>
        <w:jc w:val="center"/>
        <w:rPr>
          <w:rFonts w:hint="eastAsia" w:ascii="宋体" w:hAnsi="宋体" w:cs="宋体"/>
          <w:b/>
          <w:bCs/>
          <w:sz w:val="44"/>
          <w:szCs w:val="32"/>
          <w:highlight w:val="none"/>
        </w:rPr>
      </w:pPr>
      <w:r>
        <w:rPr>
          <w:rFonts w:hint="eastAsia" w:ascii="宋体" w:hAnsi="宋体" w:cs="宋体"/>
          <w:b/>
          <w:bCs/>
          <w:sz w:val="44"/>
          <w:szCs w:val="32"/>
          <w:highlight w:val="none"/>
        </w:rPr>
        <w:t>沈阳市浑南区市场监督管理局</w:t>
      </w:r>
    </w:p>
    <w:p w14:paraId="58A397FC">
      <w:pPr>
        <w:spacing w:line="640" w:lineRule="exact"/>
        <w:jc w:val="center"/>
        <w:rPr>
          <w:rFonts w:hint="eastAsia" w:ascii="宋体" w:hAnsi="宋体" w:cs="宋体"/>
          <w:b/>
          <w:bCs/>
          <w:color w:val="000000"/>
          <w:sz w:val="44"/>
          <w:szCs w:val="32"/>
          <w:highlight w:val="none"/>
        </w:rPr>
      </w:pPr>
      <w:r>
        <w:rPr>
          <w:rFonts w:hint="eastAsia" w:ascii="宋体" w:hAnsi="宋体" w:cs="宋体"/>
          <w:b/>
          <w:bCs/>
          <w:sz w:val="44"/>
          <w:szCs w:val="32"/>
          <w:highlight w:val="none"/>
        </w:rPr>
        <w:t>关于不合格食品核查处置情况的通告</w:t>
      </w:r>
    </w:p>
    <w:p w14:paraId="791F5518">
      <w:pPr>
        <w:spacing w:line="560" w:lineRule="exact"/>
        <w:ind w:firstLine="640" w:firstLineChars="200"/>
        <w:rPr>
          <w:rFonts w:eastAsia="仿宋_GB2312"/>
          <w:sz w:val="32"/>
          <w:szCs w:val="32"/>
          <w:highlight w:val="none"/>
        </w:rPr>
      </w:pPr>
    </w:p>
    <w:p w14:paraId="6D47C8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一、沈阳祥和人家餐饮管理有限公司浑南咚祥锅烙长青城分公司使用的圆碗</w:t>
      </w:r>
    </w:p>
    <w:p w14:paraId="68E2626E">
      <w:pPr>
        <w:numPr>
          <w:ilvl w:val="0"/>
          <w:numId w:val="0"/>
        </w:numPr>
        <w:spacing w:line="60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w:t>
      </w:r>
      <w:r>
        <w:rPr>
          <w:rFonts w:hint="eastAsia" w:ascii="仿宋_GB2312" w:hAnsi="仿宋_GB2312" w:eastAsia="仿宋_GB2312" w:cs="仿宋_GB2312"/>
          <w:b w:val="0"/>
          <w:color w:val="auto"/>
          <w:sz w:val="32"/>
          <w:u w:val="none" w:color="auto"/>
        </w:rPr>
        <w:t>2025年10月28日，本局</w:t>
      </w:r>
      <w:r>
        <w:rPr>
          <w:rFonts w:hint="eastAsia" w:ascii="仿宋_GB2312" w:hAnsi="仿宋_GB2312" w:eastAsia="仿宋_GB2312" w:cs="仿宋_GB2312"/>
          <w:b w:val="0"/>
          <w:color w:val="auto"/>
          <w:sz w:val="32"/>
          <w:u w:val="none" w:color="auto"/>
          <w:lang w:eastAsia="zh-CN"/>
        </w:rPr>
        <w:t>工作人员</w:t>
      </w:r>
      <w:r>
        <w:rPr>
          <w:rFonts w:hint="eastAsia" w:ascii="仿宋_GB2312" w:hAnsi="仿宋_GB2312" w:eastAsia="仿宋_GB2312" w:cs="仿宋_GB2312"/>
          <w:b w:val="0"/>
          <w:color w:val="auto"/>
          <w:sz w:val="32"/>
          <w:u w:val="none" w:color="auto"/>
        </w:rPr>
        <w:t>接到辽宁省食品检验检测院（辽宁省盐品质量监督检验中心）的检验报告，2025年9月17日受沈阳市浑南区市场监督管理局委托，抽检当事人使用的圆碗，经抽样检验，大肠菌群项目不符合GB14934-2016《食品安全国家标准消毒餐（饮）具》要求，检验结论为不合格。</w:t>
      </w:r>
    </w:p>
    <w:p w14:paraId="64D445D7">
      <w:pPr>
        <w:numPr>
          <w:ilvl w:val="0"/>
          <w:numId w:val="0"/>
        </w:numPr>
        <w:spacing w:line="600"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sz w:val="32"/>
          <w:szCs w:val="32"/>
          <w:highlight w:val="none"/>
        </w:rPr>
        <w:t>（二）</w:t>
      </w:r>
      <w:r>
        <w:rPr>
          <w:rFonts w:hint="eastAsia" w:ascii="仿宋_GB2312" w:hAnsi="仿宋_GB2312" w:eastAsia="仿宋_GB2312" w:cs="仿宋_GB2312"/>
          <w:b w:val="0"/>
          <w:bCs/>
          <w:color w:val="auto"/>
          <w:kern w:val="1"/>
          <w:sz w:val="32"/>
          <w:szCs w:val="32"/>
          <w:u w:val="none" w:color="auto"/>
        </w:rPr>
        <w:t>经查，</w:t>
      </w:r>
      <w:r>
        <w:rPr>
          <w:rFonts w:hint="eastAsia" w:ascii="仿宋_GB2312" w:hAnsi="仿宋_GB2312" w:eastAsia="仿宋_GB2312" w:cs="仿宋_GB2312"/>
          <w:b w:val="0"/>
          <w:color w:val="auto"/>
          <w:sz w:val="32"/>
          <w:u w:val="none" w:color="auto"/>
        </w:rPr>
        <w:t>当事人经营范围</w:t>
      </w:r>
      <w:r>
        <w:rPr>
          <w:rFonts w:hint="eastAsia" w:ascii="仿宋_GB2312" w:hAnsi="仿宋_GB2312" w:eastAsia="仿宋_GB2312" w:cs="仿宋_GB2312"/>
          <w:b w:val="0"/>
          <w:color w:val="auto"/>
          <w:sz w:val="32"/>
          <w:u w:val="none" w:color="auto"/>
          <w:lang w:eastAsia="zh-CN"/>
        </w:rPr>
        <w:t>：</w:t>
      </w:r>
      <w:r>
        <w:rPr>
          <w:rFonts w:hint="eastAsia" w:ascii="仿宋_GB2312" w:hAnsi="仿宋_GB2312" w:eastAsia="仿宋_GB2312" w:cs="仿宋_GB2312"/>
          <w:b w:val="0"/>
          <w:color w:val="auto"/>
          <w:sz w:val="32"/>
          <w:u w:val="none" w:color="auto"/>
        </w:rPr>
        <w:t>餐饮服务。营业执照、辽宁省食品经营许可证等资质手续齐全。本局于2025年9月17日委托辽宁省食品检验检测院</w:t>
      </w:r>
      <w:r>
        <w:rPr>
          <w:rFonts w:hint="eastAsia" w:ascii="仿宋_GB2312" w:hAnsi="仿宋_GB2312" w:eastAsia="仿宋_GB2312" w:cs="仿宋_GB2312"/>
          <w:b w:val="0"/>
          <w:color w:val="auto"/>
          <w:sz w:val="32"/>
          <w:u w:val="none" w:color="auto"/>
          <w:lang w:eastAsia="zh-CN"/>
        </w:rPr>
        <w:t>（</w:t>
      </w:r>
      <w:r>
        <w:rPr>
          <w:rFonts w:hint="eastAsia" w:ascii="仿宋_GB2312" w:hAnsi="仿宋_GB2312" w:eastAsia="仿宋_GB2312" w:cs="仿宋_GB2312"/>
          <w:b w:val="0"/>
          <w:color w:val="auto"/>
          <w:sz w:val="32"/>
          <w:u w:val="none" w:color="auto"/>
        </w:rPr>
        <w:t>辽宁省盐品质量监督检验中心）对当事人使用的圆碗进行抽检，</w:t>
      </w:r>
      <w:r>
        <w:rPr>
          <w:rFonts w:hint="eastAsia" w:ascii="仿宋_GB2312" w:hAnsi="仿宋_GB2312" w:eastAsia="仿宋_GB2312" w:cs="仿宋_GB2312"/>
          <w:b w:val="0"/>
          <w:color w:val="auto"/>
          <w:sz w:val="32"/>
          <w:u w:val="none" w:color="auto"/>
          <w:lang w:eastAsia="zh-CN"/>
        </w:rPr>
        <w:t>工作人员</w:t>
      </w:r>
      <w:r>
        <w:rPr>
          <w:rFonts w:hint="eastAsia" w:ascii="仿宋_GB2312" w:hAnsi="仿宋_GB2312" w:eastAsia="仿宋_GB2312" w:cs="仿宋_GB2312"/>
          <w:b w:val="0"/>
          <w:color w:val="auto"/>
          <w:sz w:val="32"/>
          <w:u w:val="none" w:color="auto"/>
        </w:rPr>
        <w:t>于2025年10月28日收到《检验报告》，经抽样检验圆碗大肠菌群项目不符合GB14934-2016《食品安全国家标准消毒餐</w:t>
      </w:r>
      <w:r>
        <w:rPr>
          <w:rFonts w:hint="eastAsia" w:ascii="仿宋_GB2312" w:hAnsi="仿宋_GB2312" w:eastAsia="仿宋_GB2312" w:cs="仿宋_GB2312"/>
          <w:b w:val="0"/>
          <w:color w:val="auto"/>
          <w:sz w:val="32"/>
          <w:u w:val="none" w:color="auto"/>
          <w:lang w:eastAsia="zh-CN"/>
        </w:rPr>
        <w:t>（</w:t>
      </w:r>
      <w:r>
        <w:rPr>
          <w:rFonts w:hint="eastAsia" w:ascii="仿宋_GB2312" w:hAnsi="仿宋_GB2312" w:eastAsia="仿宋_GB2312" w:cs="仿宋_GB2312"/>
          <w:b w:val="0"/>
          <w:color w:val="auto"/>
          <w:sz w:val="32"/>
          <w:u w:val="none" w:color="auto"/>
        </w:rPr>
        <w:t>饮）具》要求，检验结论为不合格</w:t>
      </w:r>
      <w:r>
        <w:rPr>
          <w:rFonts w:hint="eastAsia" w:ascii="仿宋_GB2312" w:hAnsi="仿宋_GB2312" w:eastAsia="仿宋_GB2312" w:cs="仿宋_GB2312"/>
          <w:b w:val="0"/>
          <w:color w:val="auto"/>
          <w:sz w:val="32"/>
          <w:u w:val="none" w:color="auto"/>
          <w:lang w:eastAsia="zh-CN"/>
        </w:rPr>
        <w:t>，</w:t>
      </w:r>
      <w:r>
        <w:rPr>
          <w:rFonts w:hint="eastAsia" w:ascii="仿宋_GB2312" w:hAnsi="仿宋_GB2312" w:eastAsia="仿宋_GB2312" w:cs="仿宋_GB2312"/>
          <w:b w:val="0"/>
          <w:bCs/>
          <w:color w:val="auto"/>
          <w:kern w:val="1"/>
          <w:sz w:val="32"/>
          <w:szCs w:val="32"/>
          <w:u w:val="none" w:color="auto"/>
        </w:rPr>
        <w:t>违反了《中华人民共和国食品安全法》第五十六条第二款之规定</w:t>
      </w:r>
      <w:r>
        <w:rPr>
          <w:rFonts w:hint="eastAsia" w:ascii="仿宋" w:hAnsi="仿宋" w:eastAsia="仿宋" w:cs="仿宋"/>
          <w:i w:val="0"/>
          <w:iCs w:val="0"/>
          <w:caps w:val="0"/>
          <w:color w:val="auto"/>
          <w:spacing w:val="0"/>
          <w:sz w:val="32"/>
          <w:szCs w:val="32"/>
          <w:highlight w:val="none"/>
          <w:shd w:val="clear" w:fill="FFFFFF"/>
        </w:rPr>
        <w:t>，构成了餐具使用前清洗消毒不合格行为。</w:t>
      </w:r>
      <w:r>
        <w:rPr>
          <w:rFonts w:hint="eastAsia" w:ascii="仿宋" w:hAnsi="仿宋" w:eastAsia="仿宋" w:cs="仿宋"/>
          <w:color w:val="auto"/>
          <w:sz w:val="32"/>
          <w:szCs w:val="32"/>
          <w:highlight w:val="none"/>
        </w:rPr>
        <w:t>鉴于当事人能够认识到错误并积极配合调查，及时对违法行为进行改正，</w:t>
      </w:r>
      <w:r>
        <w:rPr>
          <w:rFonts w:hint="eastAsia" w:ascii="仿宋_GB2312" w:hAnsi="仿宋_GB2312" w:eastAsia="仿宋_GB2312" w:cs="仿宋_GB2312"/>
          <w:b w:val="0"/>
          <w:bCs/>
          <w:color w:val="auto"/>
          <w:kern w:val="1"/>
          <w:sz w:val="32"/>
          <w:szCs w:val="32"/>
          <w:u w:val="none" w:color="auto"/>
        </w:rPr>
        <w:t>依据《中华人民共和国食品安全法》第一百二十六条第一款第五项之规定</w:t>
      </w:r>
      <w:r>
        <w:rPr>
          <w:rFonts w:hint="eastAsia" w:ascii="仿宋" w:hAnsi="仿宋" w:eastAsia="仿宋" w:cs="仿宋"/>
          <w:color w:val="auto"/>
          <w:sz w:val="32"/>
          <w:szCs w:val="32"/>
          <w:highlight w:val="none"/>
        </w:rPr>
        <w:t>，责令</w:t>
      </w:r>
      <w:r>
        <w:rPr>
          <w:rFonts w:hint="eastAsia" w:ascii="仿宋" w:hAnsi="仿宋" w:eastAsia="仿宋" w:cs="仿宋"/>
          <w:color w:val="000000"/>
          <w:sz w:val="32"/>
          <w:szCs w:val="32"/>
          <w:highlight w:val="none"/>
        </w:rPr>
        <w:t>当事人餐具使用前必须清洗消毒，并决定处罚如下</w:t>
      </w:r>
      <w:r>
        <w:rPr>
          <w:rFonts w:hint="eastAsia" w:ascii="仿宋" w:hAnsi="仿宋" w:eastAsia="仿宋" w:cs="仿宋"/>
          <w:color w:val="000000"/>
          <w:sz w:val="32"/>
          <w:szCs w:val="32"/>
          <w:highlight w:val="none"/>
          <w:lang w:eastAsia="zh-CN"/>
        </w:rPr>
        <w:t>：</w:t>
      </w:r>
      <w:bookmarkStart w:id="1" w:name="_GoBack"/>
      <w:bookmarkEnd w:id="1"/>
      <w:r>
        <w:rPr>
          <w:rFonts w:hint="eastAsia" w:ascii="仿宋_GB2312" w:hAnsi="仿宋_GB2312" w:eastAsia="仿宋_GB2312" w:cs="仿宋_GB2312"/>
          <w:b w:val="0"/>
          <w:bCs/>
          <w:color w:val="auto"/>
          <w:kern w:val="1"/>
          <w:sz w:val="32"/>
          <w:szCs w:val="32"/>
          <w:u w:val="none" w:color="auto"/>
        </w:rPr>
        <w:t>处2500元罚款</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val="en-US" w:eastAsia="zh-CN"/>
        </w:rPr>
        <w:t>2025</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12</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5</w:t>
      </w:r>
      <w:r>
        <w:rPr>
          <w:rFonts w:hint="eastAsia" w:ascii="仿宋" w:hAnsi="仿宋" w:eastAsia="仿宋" w:cs="仿宋"/>
          <w:color w:val="000000"/>
          <w:sz w:val="32"/>
          <w:szCs w:val="32"/>
          <w:highlight w:val="none"/>
        </w:rPr>
        <w:t>日</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lang w:val="en-US" w:eastAsia="zh-CN"/>
        </w:rPr>
        <w:t>我局向</w:t>
      </w:r>
      <w:r>
        <w:rPr>
          <w:rFonts w:hint="eastAsia" w:ascii="仿宋" w:hAnsi="仿宋" w:eastAsia="仿宋" w:cs="仿宋"/>
          <w:sz w:val="32"/>
          <w:szCs w:val="32"/>
          <w:highlight w:val="none"/>
          <w:lang w:eastAsia="zh-CN"/>
        </w:rPr>
        <w:t>沈阳祥和人家餐饮管理有限公司浑南咚祥锅烙长青城分公司</w:t>
      </w:r>
      <w:r>
        <w:rPr>
          <w:rFonts w:hint="eastAsia" w:ascii="仿宋" w:hAnsi="仿宋" w:eastAsia="仿宋" w:cs="仿宋"/>
          <w:color w:val="000000"/>
          <w:sz w:val="32"/>
          <w:szCs w:val="32"/>
          <w:highlight w:val="none"/>
          <w:lang w:val="en-US" w:eastAsia="zh-CN"/>
        </w:rPr>
        <w:t>下达《行政处罚决定书》</w:t>
      </w:r>
      <w:bookmarkStart w:id="0" w:name="tAj_wh"/>
      <w:r>
        <w:rPr>
          <w:rFonts w:hint="eastAsia" w:ascii="Times New Roman" w:hAnsi="Times New Roman" w:eastAsia="仿宋_GB2312" w:cs="Mongolian Baiti"/>
          <w:color w:val="auto"/>
          <w:sz w:val="32"/>
        </w:rPr>
        <w:t>沈浑南市监处罚〔2025〕496号</w:t>
      </w:r>
      <w:bookmarkEnd w:id="0"/>
      <w:r>
        <w:rPr>
          <w:rFonts w:hint="eastAsia" w:ascii="仿宋" w:hAnsi="仿宋" w:eastAsia="仿宋" w:cs="仿宋"/>
          <w:color w:val="000000"/>
          <w:sz w:val="32"/>
          <w:szCs w:val="32"/>
          <w:highlight w:val="none"/>
          <w:lang w:val="en-US" w:eastAsia="zh-CN"/>
        </w:rPr>
        <w:t>。</w:t>
      </w:r>
    </w:p>
    <w:p w14:paraId="79772DE9">
      <w:pPr>
        <w:numPr>
          <w:ilvl w:val="0"/>
          <w:numId w:val="0"/>
        </w:num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eastAsia="zh-CN"/>
        </w:rPr>
        <w:t>沈阳祥和人家餐饮管理有限公司浑南咚祥锅烙长青城分公司</w:t>
      </w:r>
      <w:r>
        <w:rPr>
          <w:rFonts w:hint="eastAsia" w:ascii="仿宋" w:hAnsi="仿宋" w:eastAsia="仿宋" w:cs="仿宋"/>
          <w:sz w:val="32"/>
          <w:szCs w:val="32"/>
          <w:highlight w:val="none"/>
        </w:rPr>
        <w:t>收到上述检验报告后,对此高度重视，为确保类似事情不再发生，对工作人员进行食品安全标准方面的学习和培训,把食品安全放在经营的首要位置。</w:t>
      </w:r>
    </w:p>
    <w:p w14:paraId="06B1923D">
      <w:pPr>
        <w:numPr>
          <w:ilvl w:val="0"/>
          <w:numId w:val="0"/>
        </w:num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2025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7日</w:t>
      </w:r>
      <w:r>
        <w:rPr>
          <w:rFonts w:hint="eastAsia" w:ascii="仿宋" w:hAnsi="仿宋" w:eastAsia="仿宋" w:cs="仿宋"/>
          <w:sz w:val="32"/>
          <w:szCs w:val="32"/>
          <w:highlight w:val="none"/>
        </w:rPr>
        <w:t>，浑南区市场监督管理局</w:t>
      </w:r>
      <w:r>
        <w:rPr>
          <w:rFonts w:hint="eastAsia" w:ascii="仿宋" w:hAnsi="仿宋" w:eastAsia="仿宋" w:cs="仿宋"/>
          <w:sz w:val="32"/>
          <w:szCs w:val="32"/>
          <w:highlight w:val="none"/>
          <w:lang w:val="en-US" w:eastAsia="zh-CN"/>
        </w:rPr>
        <w:t>对该店进行</w:t>
      </w:r>
      <w:r>
        <w:rPr>
          <w:rFonts w:hint="eastAsia" w:ascii="仿宋" w:hAnsi="仿宋" w:eastAsia="仿宋" w:cs="仿宋"/>
          <w:sz w:val="32"/>
          <w:szCs w:val="32"/>
          <w:highlight w:val="none"/>
        </w:rPr>
        <w:t>复查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已整改到位</w:t>
      </w:r>
      <w:r>
        <w:rPr>
          <w:rFonts w:hint="eastAsia" w:ascii="仿宋" w:hAnsi="仿宋" w:eastAsia="仿宋" w:cs="仿宋"/>
          <w:sz w:val="32"/>
          <w:szCs w:val="32"/>
          <w:highlight w:val="none"/>
        </w:rPr>
        <w:t>。</w:t>
      </w:r>
    </w:p>
    <w:p w14:paraId="71FA1AE3">
      <w:pPr>
        <w:pStyle w:val="3"/>
        <w:widowControl/>
        <w:spacing w:line="480" w:lineRule="auto"/>
        <w:jc w:val="both"/>
        <w:rPr>
          <w:rFonts w:hint="eastAsia" w:ascii="仿宋" w:hAnsi="仿宋" w:eastAsia="仿宋" w:cs="仿宋"/>
          <w:b/>
          <w:color w:val="093A96"/>
          <w:sz w:val="32"/>
          <w:szCs w:val="32"/>
          <w:highlight w:val="none"/>
          <w:lang w:bidi="ar"/>
        </w:rPr>
      </w:pPr>
    </w:p>
    <w:p w14:paraId="29085F3F">
      <w:pPr>
        <w:pStyle w:val="3"/>
        <w:widowControl/>
        <w:spacing w:line="480" w:lineRule="auto"/>
        <w:jc w:val="both"/>
        <w:rPr>
          <w:rFonts w:hint="eastAsia" w:ascii="仿宋" w:hAnsi="仿宋" w:eastAsia="仿宋" w:cs="仿宋"/>
          <w:b/>
          <w:color w:val="093A96"/>
          <w:sz w:val="32"/>
          <w:szCs w:val="32"/>
          <w:highlight w:val="none"/>
          <w:lang w:bidi="ar"/>
        </w:rPr>
      </w:pPr>
    </w:p>
    <w:p w14:paraId="62AE6642">
      <w:pPr>
        <w:spacing w:line="560" w:lineRule="exact"/>
        <w:ind w:right="640" w:firstLine="3200" w:firstLineChars="1000"/>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517D2A07">
      <w:pPr>
        <w:widowControl/>
        <w:ind w:firstLine="4160" w:firstLineChars="1300"/>
        <w:jc w:val="left"/>
        <w:rPr>
          <w:highlight w:val="none"/>
        </w:rPr>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0YjFlYWU1YTQyY2M5ZmRhNjFiODkyMjZlZjYzMDkifQ=="/>
  </w:docVars>
  <w:rsids>
    <w:rsidRoot w:val="75632CC4"/>
    <w:rsid w:val="0260016B"/>
    <w:rsid w:val="033E7560"/>
    <w:rsid w:val="03904216"/>
    <w:rsid w:val="039A43CF"/>
    <w:rsid w:val="0567420E"/>
    <w:rsid w:val="05B12169"/>
    <w:rsid w:val="06945058"/>
    <w:rsid w:val="074573FA"/>
    <w:rsid w:val="075A1339"/>
    <w:rsid w:val="086A71DD"/>
    <w:rsid w:val="090F6758"/>
    <w:rsid w:val="0C6D3E1F"/>
    <w:rsid w:val="0CA84E57"/>
    <w:rsid w:val="110D2C57"/>
    <w:rsid w:val="13EF07C3"/>
    <w:rsid w:val="15C070BB"/>
    <w:rsid w:val="16D513D8"/>
    <w:rsid w:val="18DB5458"/>
    <w:rsid w:val="195E023E"/>
    <w:rsid w:val="1A322F01"/>
    <w:rsid w:val="1AF70B3E"/>
    <w:rsid w:val="1B4058B7"/>
    <w:rsid w:val="1BD85FAF"/>
    <w:rsid w:val="1C7A4C91"/>
    <w:rsid w:val="1F686DF4"/>
    <w:rsid w:val="213543C7"/>
    <w:rsid w:val="22756189"/>
    <w:rsid w:val="23191416"/>
    <w:rsid w:val="233E67E2"/>
    <w:rsid w:val="27685D39"/>
    <w:rsid w:val="3567606C"/>
    <w:rsid w:val="365A1CDE"/>
    <w:rsid w:val="36F04F2C"/>
    <w:rsid w:val="38871DD4"/>
    <w:rsid w:val="398E34A3"/>
    <w:rsid w:val="3A374711"/>
    <w:rsid w:val="3B440228"/>
    <w:rsid w:val="3C5A692E"/>
    <w:rsid w:val="3C957A74"/>
    <w:rsid w:val="3CE84C78"/>
    <w:rsid w:val="41BF2EE9"/>
    <w:rsid w:val="45F61ABB"/>
    <w:rsid w:val="4768550A"/>
    <w:rsid w:val="47FE6D09"/>
    <w:rsid w:val="49611371"/>
    <w:rsid w:val="4A1F7F76"/>
    <w:rsid w:val="4CC0176E"/>
    <w:rsid w:val="4FF02E34"/>
    <w:rsid w:val="509E5121"/>
    <w:rsid w:val="56D26C29"/>
    <w:rsid w:val="57C4750C"/>
    <w:rsid w:val="5C726720"/>
    <w:rsid w:val="5FFD4713"/>
    <w:rsid w:val="60D8714C"/>
    <w:rsid w:val="61137B21"/>
    <w:rsid w:val="625C693D"/>
    <w:rsid w:val="64615D3C"/>
    <w:rsid w:val="663527BF"/>
    <w:rsid w:val="6BF16DF6"/>
    <w:rsid w:val="6F352A72"/>
    <w:rsid w:val="6FE2671E"/>
    <w:rsid w:val="71334DC6"/>
    <w:rsid w:val="715B6215"/>
    <w:rsid w:val="75632CC4"/>
    <w:rsid w:val="76193200"/>
    <w:rsid w:val="77ED47AE"/>
    <w:rsid w:val="7A806BF2"/>
    <w:rsid w:val="7B837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3">
    <w:name w:val="Normal (Web)"/>
    <w:basedOn w:val="1"/>
    <w:qFormat/>
    <w:uiPriority w:val="0"/>
    <w:pPr>
      <w:spacing w:before="100" w:beforeAutospacing="1" w:after="100" w:afterAutospacing="1"/>
      <w:ind w:left="0" w:right="0"/>
      <w:jc w:val="left"/>
    </w:pPr>
    <w:rPr>
      <w:color w:val="auto"/>
      <w:kern w:val="0"/>
      <w:sz w:val="24"/>
      <w:u w:val="none"/>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1169</Words>
  <Characters>1281</Characters>
  <Lines>1</Lines>
  <Paragraphs>1</Paragraphs>
  <TotalTime>8</TotalTime>
  <ScaleCrop>false</ScaleCrop>
  <LinksUpToDate>false</LinksUpToDate>
  <CharactersWithSpaces>1284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2023-02-14T05:47:00Z</dcterms:created>
  <dc:creator>86156</dc:creator>
  <cp:lastModifiedBy>ʚ南木兮兮ɞ</cp:lastModifiedBy>
  <dcterms:modified xsi:type="dcterms:W3CDTF">2026-07-24T08:52:40Z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C5AAAB8703BD47E782201274515B48CA_13</vt:lpwstr>
  </property>
  <property fmtid="{D5CDD505-2E9C-101B-9397-08002B2CF9AE}" pid="4" name="KSOTemplateDocerSaveRecord">
    <vt:lpwstr>eyJoZGlkIjoiNTQ5N2Y5YjIxODIwYTIyYmYzNTdlNDY1NWIzOThjODYiLCJ1c2VySWQiOiIyNjAyMzEyODQifQ==</vt:lpwstr>
  </property>
</Properties>
</file>