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20D4D">
      <w:pPr>
        <w:rPr>
          <w:rFonts w:hint="eastAsia" w:ascii="仿宋_GB2312" w:eastAsia="仿宋_GB2312"/>
          <w:sz w:val="28"/>
          <w:szCs w:val="28"/>
          <w:lang w:val="en-US" w:eastAsia="zh-CN"/>
        </w:rPr>
      </w:pPr>
    </w:p>
    <w:p w14:paraId="4A6E09B2">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党政主要负责人履行推进法治建设第一责任人职责清单</w:t>
      </w:r>
    </w:p>
    <w:p w14:paraId="6B681217">
      <w:pPr>
        <w:jc w:val="center"/>
        <w:rPr>
          <w:rFonts w:hint="eastAsia" w:ascii="仿宋" w:hAnsi="仿宋" w:eastAsia="仿宋" w:cs="仿宋"/>
          <w:b w:val="0"/>
          <w:bCs w:val="0"/>
          <w:sz w:val="32"/>
          <w:szCs w:val="32"/>
          <w:lang w:eastAsia="zh-CN"/>
        </w:rPr>
      </w:pPr>
    </w:p>
    <w:p w14:paraId="197AA8C2">
      <w:p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为深入贯彻落实习近平法治思想，切实推动党政主要负责人</w:t>
      </w:r>
      <w:r>
        <w:rPr>
          <w:rFonts w:hint="eastAsia" w:ascii="仿宋" w:hAnsi="仿宋" w:eastAsia="仿宋" w:cs="仿宋"/>
          <w:b w:val="0"/>
          <w:bCs w:val="0"/>
          <w:sz w:val="32"/>
          <w:szCs w:val="32"/>
          <w:lang w:val="en-US" w:eastAsia="zh-CN"/>
        </w:rPr>
        <w:t>切实</w:t>
      </w:r>
      <w:r>
        <w:rPr>
          <w:rFonts w:hint="eastAsia" w:ascii="仿宋" w:hAnsi="仿宋" w:eastAsia="仿宋" w:cs="仿宋"/>
          <w:b w:val="0"/>
          <w:bCs w:val="0"/>
          <w:sz w:val="32"/>
          <w:szCs w:val="32"/>
          <w:lang w:eastAsia="zh-CN"/>
        </w:rPr>
        <w:t>履行推进法治建设第一责任人职责，</w:t>
      </w:r>
      <w:r>
        <w:rPr>
          <w:rFonts w:hint="eastAsia" w:ascii="仿宋" w:hAnsi="仿宋" w:eastAsia="仿宋" w:cs="仿宋"/>
          <w:b w:val="0"/>
          <w:bCs w:val="0"/>
          <w:sz w:val="32"/>
          <w:szCs w:val="32"/>
          <w:lang w:val="en-US" w:eastAsia="zh-CN"/>
        </w:rPr>
        <w:t>根据沈浑南法委办印发《浑南区党政主要负责人履行推进法治建设第一责任人职责清单》，</w:t>
      </w:r>
      <w:r>
        <w:rPr>
          <w:rFonts w:hint="eastAsia" w:ascii="仿宋" w:hAnsi="仿宋" w:eastAsia="仿宋" w:cs="仿宋"/>
          <w:b w:val="0"/>
          <w:bCs w:val="0"/>
          <w:sz w:val="32"/>
          <w:szCs w:val="32"/>
          <w:lang w:eastAsia="zh-CN"/>
        </w:rPr>
        <w:t>结合</w:t>
      </w:r>
      <w:r>
        <w:rPr>
          <w:rFonts w:hint="eastAsia" w:ascii="仿宋" w:hAnsi="仿宋" w:eastAsia="仿宋" w:cs="仿宋"/>
          <w:b w:val="0"/>
          <w:bCs w:val="0"/>
          <w:sz w:val="32"/>
          <w:szCs w:val="32"/>
          <w:lang w:val="en-US" w:eastAsia="zh-CN"/>
        </w:rPr>
        <w:t>区文旅</w:t>
      </w:r>
      <w:r>
        <w:rPr>
          <w:rFonts w:hint="eastAsia" w:ascii="仿宋" w:hAnsi="仿宋" w:eastAsia="仿宋" w:cs="仿宋"/>
          <w:b w:val="0"/>
          <w:bCs w:val="0"/>
          <w:sz w:val="32"/>
          <w:szCs w:val="32"/>
          <w:lang w:eastAsia="zh-CN"/>
        </w:rPr>
        <w:t>局工作实际，制定职责清单如下：</w:t>
      </w:r>
    </w:p>
    <w:p w14:paraId="7EDF5C68">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一、严格遵循基本原则，确保正确政治方向</w:t>
      </w:r>
    </w:p>
    <w:p w14:paraId="12324C4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党政主要负责人履行推进法治建设第一责任人职责，必须遵循以下原则：</w:t>
      </w:r>
    </w:p>
    <w:p w14:paraId="56052725">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（一）坚持以习近平新时代中国特色社会主义思想为指导，坚持带头深入学习贯彻习近平法治思想，贯彻落实习近平总书记关于法治建设的重要指示批示精神；</w:t>
      </w:r>
    </w:p>
    <w:p w14:paraId="645FCD59">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（二）坚持党的领导、人民当家作主、依法治国有机统一；</w:t>
      </w:r>
    </w:p>
    <w:p w14:paraId="7AAD433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（三）坚持宪法法律至上，反对以言代法、以权压法、徇私枉法；</w:t>
      </w:r>
    </w:p>
    <w:p w14:paraId="73E7C55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（四）坚持统筹协调，做到依法治国、依法执政、依法行政共同推进，法治国家、法治政府、法治社会一体建设；</w:t>
      </w:r>
    </w:p>
    <w:p w14:paraId="0A47633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（五）坚持权责一致，确保有权必有责、有责要担当、失责必追究；</w:t>
      </w:r>
    </w:p>
    <w:p w14:paraId="3DCCE54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（六）坚持以身作则、以上率下，带头尊法学法守法用法。</w:t>
      </w:r>
    </w:p>
    <w:p w14:paraId="32D98622">
      <w:pPr>
        <w:ind w:firstLine="640" w:firstLineChars="200"/>
        <w:jc w:val="both"/>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二、严抓责任落实，坚决做到以上率下</w:t>
      </w:r>
    </w:p>
    <w:p w14:paraId="2074A004">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党政主要负责人作为推进法治建设第一责任人，应当做到：</w:t>
      </w:r>
    </w:p>
    <w:p w14:paraId="23D8F436">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1.切实履行依法治国重要组织者、推动者和实践者的职责，推动本单位贯彻落实党中央、国务院关于法治建设的重大决策部署；</w:t>
      </w:r>
    </w:p>
    <w:p w14:paraId="614EC197">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2.全面贯彻落实党中央、国务院、省委、省政府、市委、市政府、区委、区政府关于科学立法、严格执法、公正司法、全民守法的重要指示精神；</w:t>
      </w:r>
    </w:p>
    <w:p w14:paraId="2ED557B6">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3.自觉运用法治思维和法治方式深化改革、推动发展、化解矛盾、维护稳定、应对风险；</w:t>
      </w:r>
    </w:p>
    <w:p w14:paraId="1F046EDE">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4.对法治建设重要工作亲自部署、重大问题亲自过问、重点环节亲自协调、重要任务亲自督办，积极推进本单位法治政府建设相关工作。</w:t>
      </w:r>
    </w:p>
    <w:p w14:paraId="2EF539D7">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三、严格对标对表，确保实现高质量推进</w:t>
      </w:r>
    </w:p>
    <w:p w14:paraId="0AA047E2">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（一）党组主要负责人在推进法治建设中应当履行以下主要职责：</w:t>
      </w:r>
    </w:p>
    <w:p w14:paraId="5E9AB8B8">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1.充分发挥党组在推进本单位法治建设中的领导作用，及时研究解决有关重大问题，严格按照区委</w:t>
      </w:r>
      <w:bookmarkStart w:id="0" w:name="_GoBack"/>
      <w:bookmarkEnd w:id="0"/>
      <w:r>
        <w:rPr>
          <w:rFonts w:hint="eastAsia" w:ascii="仿宋" w:hAnsi="仿宋" w:eastAsia="仿宋" w:cs="仿宋"/>
          <w:b w:val="0"/>
          <w:bCs w:val="0"/>
          <w:sz w:val="32"/>
          <w:szCs w:val="32"/>
          <w:lang w:val="en-US" w:eastAsia="zh-CN"/>
        </w:rPr>
        <w:t>法制办工作要求，根据区文旅局工作职能，每年按时报告法治政府建设情况。</w:t>
      </w:r>
    </w:p>
    <w:p w14:paraId="7CF862A8">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2.坚持全面从严治党、依规治党，加强党内法规制度建设，提高党内法规制度执行力。</w:t>
      </w:r>
    </w:p>
    <w:p w14:paraId="59EC07A3">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3.加大党内法规宣讲解读力度，推动将党内法规制度作为局党组理论学习中心组学习的重要内容。</w:t>
      </w:r>
    </w:p>
    <w:p w14:paraId="2338305E">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4.严格依法依规决策，加强对党组文件、重大决策的合法合规性审查。</w:t>
      </w:r>
    </w:p>
    <w:p w14:paraId="5DFAB84A">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5.支持本级人大、政府、政协、法院、检察院依法依章程履行职能、开展工作，督促领导班子和其他成员依法办事，不得违规干预司法活动、插手具体案件处理。</w:t>
      </w:r>
    </w:p>
    <w:p w14:paraId="5EDB2B8C">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6.组织党组会议定期听取相关工作汇报，党领导立法、支持司法、带头守法得到切实贯彻，积极研究解决工作中遇到的问题，把党的领导体现到工作各领域各方面各环节。</w:t>
      </w:r>
    </w:p>
    <w:p w14:paraId="2D79E470">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7.经常性提醒督促领导班子和其他成员依法办事，推动领导班子和其他成员强化法治意识。</w:t>
      </w:r>
    </w:p>
    <w:p w14:paraId="15CC5239">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8.支持把法治观念、法治素养作为干部德才的重要内容，把能不能遵守法律、依法办事作为考察干部的重要依据。</w:t>
      </w:r>
    </w:p>
    <w:p w14:paraId="40821938">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9.深入推进法治宣传教育，推动文旅系统形成尊法学法守法用法的浓厚法治氛围。</w:t>
      </w:r>
    </w:p>
    <w:p w14:paraId="3304EFC8">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10.坚持带头讲法治课，做深入学习宣传习近平法治思想的表率。</w:t>
      </w:r>
    </w:p>
    <w:p w14:paraId="1739E3C1">
      <w:pPr>
        <w:ind w:firstLine="640" w:firstLineChars="200"/>
        <w:jc w:val="both"/>
        <w:rPr>
          <w:rFonts w:hint="eastAsia" w:ascii="仿宋" w:hAnsi="仿宋" w:eastAsia="仿宋" w:cs="仿宋"/>
          <w:b w:val="0"/>
          <w:bCs w:val="0"/>
          <w:sz w:val="32"/>
          <w:szCs w:val="32"/>
          <w:lang w:val="en-US" w:eastAsia="zh-CN"/>
        </w:rPr>
      </w:pPr>
    </w:p>
    <w:p w14:paraId="242B475D">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11.认真组织实施法治宣传教育活动，推动落实文旅系统普法责任制，大力加强社会主义法治文化建设，推动文旅系统弘扬法治精神。</w:t>
      </w:r>
    </w:p>
    <w:p w14:paraId="4C42BA1D">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（二）行政主要负责人在推进法治建设中应当履行以下主要职责：</w:t>
      </w:r>
    </w:p>
    <w:p w14:paraId="7E853CE8">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1.配合履行法治政府建设主体职责，加强对本单位法治政府建设的组织领导，及时研究解决法治政府建设有关重大问题，为推进法治建设提供保障，创造条件。</w:t>
      </w:r>
    </w:p>
    <w:p w14:paraId="48C06A99">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2.严格执行重大行政决公众参与、专家论证、风险评估、合法性审查、集体讨论决定的法定程序，不搞变通、不打折扣。</w:t>
      </w:r>
    </w:p>
    <w:p w14:paraId="4ABE31BC">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3.建立健全法律顾问制度，在制定重大决策和在依法行政中充分发挥法律顾问的作用。</w:t>
      </w:r>
    </w:p>
    <w:p w14:paraId="59022410">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4.贯彻落实规范性文件制定程序及审核制度，定期清理政府规章、规范性文件并及时公布清理结果。</w:t>
      </w:r>
    </w:p>
    <w:p w14:paraId="29A092E5">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5.严格遵守《政府信息公开条例》，全面推行政务公开，创新公开方式，及时回应人民群众关切的问题。</w:t>
      </w:r>
    </w:p>
    <w:p w14:paraId="0ADF1A3F">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6.积极配合做好“放管服”改革相关工作。积极推进政务服务标准化、规范化、便利化。</w:t>
      </w:r>
    </w:p>
    <w:p w14:paraId="0BD84EF2">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协调市文旅局、市文化执法大队加强浑南区文化市场重点领域行政执法力度。配合市文旅局、市文化执法大队做好“双随机、一公开”监管和“互联网＋”监管相关工作，进一步提升浑南区文化市场公共服务成效。</w:t>
      </w:r>
    </w:p>
    <w:p w14:paraId="0A1A5F57">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8.督促领导班子其他成员依法行政、依法办事，形成办事依法、遇事找法、解决问题用法、化解矛盾靠法的思维方式和工作方法。</w:t>
      </w:r>
    </w:p>
    <w:p w14:paraId="1D574BDC">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9.自觉维护司法权威，严格落实行政机关负责人出庭应诉、支持法院受理行政案件、尊重并执行法院生效裁判等相关制度。</w:t>
      </w:r>
    </w:p>
    <w:p w14:paraId="0A9CECB5">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10.支持人民法院依法受理行政案件，支持检察机关提起公益诉讼，保障公民、法人和其他组织的合法权益。</w:t>
      </w:r>
    </w:p>
    <w:p w14:paraId="1D7AF8B2">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11.支持依法及时全面履行以行政机关为被执行人的民事、行政案件生效裁判。</w:t>
      </w:r>
    </w:p>
    <w:p w14:paraId="775D2501">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12.推动落实局机关领导干部和工作人员学法用法制度，组织实施普法活动，夯实普法责任。</w:t>
      </w:r>
    </w:p>
    <w:p w14:paraId="18218F25">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13.支持加强局工作人员法律知识培训，通过培训、讲座、网上自学等多种形式，提高局机关工作人员法律素养和工作能力。</w:t>
      </w:r>
    </w:p>
    <w:p w14:paraId="311087C9">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14.认真组织实施法治宣传教育，大力加强社会主义法治文化建设，推动全社会弘扬法治精神。积极开展《民法典》《体育法》《旅游法》《统计法》等宣传工作。</w:t>
      </w:r>
    </w:p>
    <w:p w14:paraId="77CBD72D">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四、严明纪律要求，强化工作保障</w:t>
      </w:r>
    </w:p>
    <w:p w14:paraId="3E3824E9">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1.党政主要负责人将履行推进法治建设第一责任人职责情况列入年终述职内容。</w:t>
      </w:r>
    </w:p>
    <w:p w14:paraId="6A433445">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党政主要负责人是履行推进本单位法治建设的第一责任人，要严格贯彻落实党中央、国务院及省委、省政府关于法治建设的决策部署，全面正确履行法治建设职责，依法制定行政规范性文件，严格执行重大行政决策法定程序，带头尊法学法守法用法，保证法治建设各项工作要求在本单位得到切实贯彻。</w:t>
      </w:r>
    </w:p>
    <w:p w14:paraId="507FBC5A">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局机关领导班子成员应当按照各自职责承担分管领域法治建设各项具体工作的组织推进，协助局机关主要负责人推进法治建设各项工作；加快推进分管领域法治建设重点任务落实落地，依法依规解决人民群众关切的实际问题，维护人民群众的合法权益。</w:t>
      </w:r>
    </w:p>
    <w:p w14:paraId="34CD0EA5">
      <w:p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4.不履行或者不正确履行推进法治建设第一责任人职责的，依照有关党内法规和国家法律法规及时向区委、区政府汇报，予以问责。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37E952B4"/>
    <w:rsid w:val="05F101F8"/>
    <w:rsid w:val="0FF51CD3"/>
    <w:rsid w:val="1DFC3255"/>
    <w:rsid w:val="37E952B4"/>
    <w:rsid w:val="39761CB6"/>
    <w:rsid w:val="54763FA5"/>
    <w:rsid w:val="5DD45079"/>
    <w:rsid w:val="676034DA"/>
    <w:rsid w:val="77987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2391</Words>
  <Characters>2431</Characters>
  <Lines>0</Lines>
  <Paragraphs>0</Paragraphs>
  <TotalTime>0</TotalTime>
  <ScaleCrop>false</ScaleCrop>
  <LinksUpToDate>false</LinksUpToDate>
  <CharactersWithSpaces>2431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2023-05-24T09:38:00Z</dcterms:created>
  <dc:creator>李扑通</dc:creator>
  <cp:lastModifiedBy>杨洋</cp:lastModifiedBy>
  <dcterms:modified xsi:type="dcterms:W3CDTF">2025-02-24T02:19:17Z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6BC2906E5E3342F793E8DBEADDFBC7E5_11</vt:lpwstr>
  </property>
  <property fmtid="{D5CDD505-2E9C-101B-9397-08002B2CF9AE}" pid="4" name="KSOTemplateDocerSaveRecord">
    <vt:lpwstr>eyJoZGlkIjoiNzZiZTQ3ZmI1OTFmODUzNzgwMGRlNDBmMWZiZDQzMjEiLCJ1c2VySWQiOiIyMzQ0MjI2NjQifQ==</vt:lpwstr>
  </property>
</Properties>
</file>