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53" w:firstLineChars="900"/>
        <w:rPr>
          <w:rFonts w:hint="eastAsia" w:ascii="黑体" w:hAnsi="黑体" w:eastAsia="黑体"/>
          <w:b/>
          <w:sz w:val="36"/>
        </w:rPr>
      </w:pPr>
    </w:p>
    <w:p>
      <w:pPr>
        <w:ind w:firstLine="2168" w:firstLineChars="600"/>
        <w:rPr>
          <w:rFonts w:hint="eastAsia"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黑体" w:hAnsi="黑体" w:eastAsia="黑体"/>
          <w:b/>
          <w:color w:val="000000" w:themeColor="text1"/>
          <w:sz w:val="36"/>
          <w:lang w:eastAsia="zh-CN"/>
          <w14:textFill>
            <w14:solidFill>
              <w14:schemeClr w14:val="tx1"/>
            </w14:solidFill>
          </w14:textFill>
        </w:rPr>
        <w:t>道德与法治</w:t>
      </w:r>
      <w:r>
        <w:rPr>
          <w:rFonts w:hint="eastAsia"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 xml:space="preserve">试讲范围 </w:t>
      </w:r>
    </w:p>
    <w:p>
      <w:pPr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（适合报考</w:t>
      </w:r>
      <w:r>
        <w:rPr>
          <w:rFonts w:hint="eastAsia" w:ascii="黑体" w:hAnsi="黑体" w:eastAsia="黑体"/>
          <w:b/>
          <w:color w:val="auto"/>
          <w:sz w:val="36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6"/>
        </w:rPr>
        <w:t>区</w:t>
      </w:r>
      <w:r>
        <w:rPr>
          <w:rFonts w:hint="eastAsia"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黑体" w:hAnsi="黑体" w:eastAsia="黑体"/>
          <w:b/>
          <w:color w:val="000000" w:themeColor="text1"/>
          <w:sz w:val="36"/>
          <w:lang w:eastAsia="zh-CN"/>
          <w14:textFill>
            <w14:solidFill>
              <w14:schemeClr w14:val="tx1"/>
            </w14:solidFill>
          </w14:textFill>
        </w:rPr>
        <w:t>道德与法治</w:t>
      </w:r>
      <w:r>
        <w:rPr>
          <w:rFonts w:hint="eastAsia" w:ascii="黑体" w:hAnsi="黑体" w:eastAsia="黑体"/>
          <w:b/>
          <w:color w:val="auto"/>
          <w:sz w:val="36"/>
        </w:rPr>
        <w:t>教师职位使用）</w:t>
      </w: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2016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11 月第1版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12 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8 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道德与法治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七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年级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32"/>
        </w:rPr>
        <w:t>1.</w:t>
      </w:r>
      <w:r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《青春的邀约》第二框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成长的不仅仅是身体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《青春的心弦》第一框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男生女生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》 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《青春的证明》第二框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青春有格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《揭开情绪的面纱》第二框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情绪的管理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《品出情感的韵味》第一框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《我们的情感世界》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《“我”和“我们”》第二框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《集体生活成就我》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《共奏和谐乐章》第一框《单音与和声》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numPr>
          <w:ilvl w:val="0"/>
          <w:numId w:val="1"/>
        </w:numPr>
        <w:spacing w:line="480" w:lineRule="auto"/>
        <w:ind w:left="0" w:leftChars="0" w:firstLine="737" w:firstLineChars="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《美好集体有我在》第一框《憧憬美好集体》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numPr>
          <w:ilvl w:val="0"/>
          <w:numId w:val="1"/>
        </w:numPr>
        <w:spacing w:line="480" w:lineRule="auto"/>
        <w:ind w:left="0" w:leftChars="0" w:firstLine="737" w:firstLineChars="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《法律在我们身边》第一框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生活需要法律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numPr>
          <w:ilvl w:val="0"/>
          <w:numId w:val="1"/>
        </w:numPr>
        <w:spacing w:line="480" w:lineRule="auto"/>
        <w:ind w:left="0" w:leftChars="0" w:firstLine="737" w:firstLineChars="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《法律伴我们成长》第一框《法律为我们护航》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2017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7 月第1 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7 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7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道德与法治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</w:rPr>
        <w:t>八年级  上册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lang w:val="en-US" w:eastAsia="zh-CN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32"/>
        </w:rPr>
        <w:t>1</w:t>
      </w: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丰富的社会生活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第二框《在社会中成长》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网络生活新空间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第二框《合理利用网络》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3.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单元 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社会生活离不开规则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第二框《遵守规则》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4.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社会生活讲道德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第三框《诚实守信》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5.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做守法的公民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第三框《善用法律》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480" w:lineRule="auto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责任与角色同在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第一框《我对谁负责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谁对我负责》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积极奉献社会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第二框《服务社会》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国家利益至上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第二框《坚持国家利益至上》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树立总体国家安全观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框《维护国家安全》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20.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建设美好祖国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第一框《关心国家发展》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360" w:lineRule="auto"/>
      </w:pPr>
    </w:p>
    <w:p>
      <w:pPr>
        <w:spacing w:line="360" w:lineRule="auto"/>
        <w:jc w:val="both"/>
        <w:rPr>
          <w:rFonts w:hint="default" w:ascii="黑体" w:hAnsi="黑体" w:eastAsia="黑体"/>
          <w:b/>
          <w:sz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5A9F08"/>
    <w:multiLevelType w:val="singleLevel"/>
    <w:tmpl w:val="AD5A9F08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5Mjk2MjYyMThmMDVlNzBlY2FiYjk4ZWFkMTU4MjEifQ=="/>
  </w:docVars>
  <w:rsids>
    <w:rsidRoot w:val="00000000"/>
    <w:rsid w:val="003653D8"/>
    <w:rsid w:val="4A182428"/>
    <w:rsid w:val="6ED8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2024-07-17T01:12:06Z</cp:lastPrinted>
  <dcterms:modified xsi:type="dcterms:W3CDTF">2024-07-17T01:12:22Z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