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0DC1" w14:textId="174209F0" w:rsidR="00DD4AF0" w:rsidRPr="00832E00" w:rsidRDefault="00DD4AF0" w:rsidP="00DD4AF0">
      <w:pPr>
        <w:pStyle w:val="a8"/>
        <w:spacing w:beforeLines="100" w:before="312" w:afterLines="50" w:after="156" w:line="240" w:lineRule="auto"/>
        <w:ind w:firstLineChars="0" w:firstLine="0"/>
        <w:jc w:val="center"/>
        <w:rPr>
          <w:rFonts w:ascii="Times New Roman" w:eastAsia="仿宋" w:hAnsi="Times New Roman"/>
          <w:b/>
          <w:bCs/>
          <w:sz w:val="28"/>
          <w:szCs w:val="21"/>
        </w:rPr>
      </w:pPr>
      <w:r w:rsidRPr="00832E00">
        <w:rPr>
          <w:rFonts w:ascii="Times New Roman" w:eastAsia="仿宋" w:hAnsi="Times New Roman" w:hint="eastAsia"/>
          <w:b/>
          <w:bCs/>
          <w:sz w:val="28"/>
          <w:szCs w:val="21"/>
        </w:rPr>
        <w:t>工业固体废物资源综合利用评价</w:t>
      </w:r>
      <w:r>
        <w:rPr>
          <w:rFonts w:ascii="Times New Roman" w:eastAsia="仿宋" w:hAnsi="Times New Roman" w:hint="eastAsia"/>
          <w:b/>
          <w:bCs/>
          <w:sz w:val="28"/>
          <w:szCs w:val="21"/>
        </w:rPr>
        <w:t>情况表</w:t>
      </w:r>
    </w:p>
    <w:tbl>
      <w:tblPr>
        <w:tblStyle w:val="a7"/>
        <w:tblW w:w="4978" w:type="pct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1139"/>
        <w:gridCol w:w="1486"/>
        <w:gridCol w:w="1775"/>
        <w:gridCol w:w="1414"/>
        <w:gridCol w:w="1275"/>
        <w:gridCol w:w="1419"/>
        <w:gridCol w:w="1419"/>
        <w:gridCol w:w="1561"/>
        <w:gridCol w:w="1697"/>
      </w:tblGrid>
      <w:tr w:rsidR="00DD4AF0" w:rsidRPr="00942E4C" w14:paraId="7A367303" w14:textId="77777777" w:rsidTr="00B76191">
        <w:trPr>
          <w:trHeight w:val="567"/>
          <w:jc w:val="center"/>
        </w:trPr>
        <w:tc>
          <w:tcPr>
            <w:tcW w:w="253" w:type="pct"/>
            <w:vMerge w:val="restart"/>
            <w:vAlign w:val="center"/>
          </w:tcPr>
          <w:p w14:paraId="07D19210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10" w:type="pct"/>
            <w:vMerge w:val="restart"/>
            <w:vAlign w:val="center"/>
          </w:tcPr>
          <w:p w14:paraId="0DDD2756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地区</w:t>
            </w:r>
          </w:p>
        </w:tc>
        <w:tc>
          <w:tcPr>
            <w:tcW w:w="1174" w:type="pct"/>
            <w:gridSpan w:val="2"/>
            <w:vAlign w:val="center"/>
          </w:tcPr>
          <w:p w14:paraId="783AD891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509" w:type="pct"/>
            <w:vMerge w:val="restart"/>
            <w:vAlign w:val="center"/>
          </w:tcPr>
          <w:p w14:paraId="04933A13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评价期</w:t>
            </w:r>
          </w:p>
        </w:tc>
        <w:tc>
          <w:tcPr>
            <w:tcW w:w="970" w:type="pct"/>
            <w:gridSpan w:val="2"/>
            <w:tcBorders>
              <w:right w:val="single" w:sz="4" w:space="0" w:color="auto"/>
            </w:tcBorders>
            <w:vAlign w:val="center"/>
          </w:tcPr>
          <w:p w14:paraId="1F27A712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工业固体废物综合利用</w:t>
            </w:r>
          </w:p>
        </w:tc>
        <w:tc>
          <w:tcPr>
            <w:tcW w:w="1073" w:type="pct"/>
            <w:gridSpan w:val="2"/>
            <w:tcBorders>
              <w:left w:val="single" w:sz="4" w:space="0" w:color="auto"/>
            </w:tcBorders>
            <w:vAlign w:val="center"/>
          </w:tcPr>
          <w:p w14:paraId="4F4131E8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综合利用产品</w:t>
            </w:r>
          </w:p>
        </w:tc>
        <w:tc>
          <w:tcPr>
            <w:tcW w:w="611" w:type="pct"/>
            <w:vMerge w:val="restart"/>
            <w:vAlign w:val="center"/>
          </w:tcPr>
          <w:p w14:paraId="13247F5B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评价机构名称</w:t>
            </w:r>
          </w:p>
        </w:tc>
      </w:tr>
      <w:tr w:rsidR="00DD4AF0" w:rsidRPr="00942E4C" w14:paraId="78986905" w14:textId="77777777" w:rsidTr="00B76191">
        <w:trPr>
          <w:trHeight w:val="567"/>
          <w:jc w:val="center"/>
        </w:trPr>
        <w:tc>
          <w:tcPr>
            <w:tcW w:w="253" w:type="pct"/>
            <w:vMerge/>
            <w:vAlign w:val="center"/>
          </w:tcPr>
          <w:p w14:paraId="15E739B2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pct"/>
            <w:vMerge/>
            <w:vAlign w:val="center"/>
          </w:tcPr>
          <w:p w14:paraId="629D2207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5" w:type="pct"/>
            <w:vAlign w:val="center"/>
          </w:tcPr>
          <w:p w14:paraId="412F4182" w14:textId="77777777" w:rsidR="00DD4AF0" w:rsidRPr="0031475B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31475B">
              <w:rPr>
                <w:rFonts w:hint="eastAsia"/>
                <w:b/>
                <w:sz w:val="24"/>
                <w:szCs w:val="24"/>
              </w:rPr>
              <w:t>利废企业</w:t>
            </w:r>
          </w:p>
        </w:tc>
        <w:tc>
          <w:tcPr>
            <w:tcW w:w="639" w:type="pct"/>
            <w:vAlign w:val="center"/>
          </w:tcPr>
          <w:p w14:paraId="4CF0DF55" w14:textId="77777777" w:rsidR="00DD4AF0" w:rsidRPr="0031475B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31475B">
              <w:rPr>
                <w:rFonts w:hint="eastAsia"/>
                <w:b/>
                <w:sz w:val="24"/>
                <w:szCs w:val="24"/>
              </w:rPr>
              <w:t>产废企业</w:t>
            </w:r>
          </w:p>
        </w:tc>
        <w:tc>
          <w:tcPr>
            <w:tcW w:w="509" w:type="pct"/>
            <w:vMerge/>
            <w:vAlign w:val="center"/>
          </w:tcPr>
          <w:p w14:paraId="4FB4A82E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60A4C08E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种类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14:paraId="2B7BEB3E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942E4C">
              <w:rPr>
                <w:rFonts w:hint="eastAsia"/>
                <w:b/>
                <w:bCs/>
                <w:sz w:val="24"/>
                <w:szCs w:val="24"/>
              </w:rPr>
              <w:t>数量</w:t>
            </w:r>
            <w:r>
              <w:rPr>
                <w:rFonts w:hint="eastAsia"/>
                <w:b/>
                <w:bCs/>
                <w:sz w:val="24"/>
                <w:szCs w:val="24"/>
              </w:rPr>
              <w:t>（</w:t>
            </w:r>
            <w:r>
              <w:rPr>
                <w:rFonts w:hint="eastAsia"/>
                <w:b/>
                <w:bCs/>
                <w:sz w:val="24"/>
                <w:szCs w:val="24"/>
              </w:rPr>
              <w:t>t</w:t>
            </w:r>
            <w:r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C7354" w14:textId="77777777" w:rsidR="00DD4AF0" w:rsidRPr="00840781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vAlign w:val="center"/>
          </w:tcPr>
          <w:p w14:paraId="2EE13422" w14:textId="77777777" w:rsidR="00DD4AF0" w:rsidRPr="00840781" w:rsidRDefault="00DD4AF0" w:rsidP="00B76191">
            <w:pPr>
              <w:spacing w:line="240" w:lineRule="auto"/>
              <w:ind w:firstLineChars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数量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Pr="00BF67C9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11" w:type="pct"/>
            <w:vMerge/>
            <w:vAlign w:val="center"/>
          </w:tcPr>
          <w:p w14:paraId="1099D54B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DD4AF0" w:rsidRPr="00942E4C" w14:paraId="341D243C" w14:textId="77777777" w:rsidTr="00B76191">
        <w:trPr>
          <w:trHeight w:val="2022"/>
          <w:jc w:val="center"/>
        </w:trPr>
        <w:tc>
          <w:tcPr>
            <w:tcW w:w="253" w:type="pct"/>
            <w:vAlign w:val="center"/>
          </w:tcPr>
          <w:p w14:paraId="0A01EFAA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410" w:type="pct"/>
            <w:vAlign w:val="center"/>
          </w:tcPr>
          <w:p w14:paraId="0753F034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沈阳市浑南区</w:t>
            </w:r>
          </w:p>
        </w:tc>
        <w:tc>
          <w:tcPr>
            <w:tcW w:w="535" w:type="pct"/>
            <w:vAlign w:val="center"/>
          </w:tcPr>
          <w:p w14:paraId="3A32AB25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沈阳泰丰特种混凝土有限公司</w:t>
            </w:r>
          </w:p>
        </w:tc>
        <w:tc>
          <w:tcPr>
            <w:tcW w:w="639" w:type="pct"/>
            <w:vAlign w:val="center"/>
          </w:tcPr>
          <w:p w14:paraId="44DC8362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833929">
              <w:rPr>
                <w:rFonts w:hint="eastAsia"/>
                <w:sz w:val="24"/>
                <w:szCs w:val="24"/>
              </w:rPr>
              <w:t>国家电投集团东北电力有限公司本溪热电分公司</w:t>
            </w:r>
          </w:p>
        </w:tc>
        <w:tc>
          <w:tcPr>
            <w:tcW w:w="509" w:type="pct"/>
            <w:vAlign w:val="center"/>
          </w:tcPr>
          <w:p w14:paraId="5AA91161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942E4C">
              <w:rPr>
                <w:rFonts w:hint="eastAsia"/>
                <w:sz w:val="24"/>
                <w:szCs w:val="24"/>
              </w:rPr>
              <w:t>2</w:t>
            </w:r>
            <w:r w:rsidRPr="00942E4C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5</w:t>
            </w:r>
            <w:r w:rsidRPr="00942E4C"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日</w:t>
            </w:r>
            <w:r w:rsidRPr="00942E4C">
              <w:rPr>
                <w:rFonts w:hint="eastAsia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2025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>12</w:t>
            </w:r>
            <w:r w:rsidRPr="00942E4C"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31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59" w:type="pct"/>
            <w:vAlign w:val="center"/>
          </w:tcPr>
          <w:p w14:paraId="230C9AB8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粉煤灰</w:t>
            </w:r>
          </w:p>
        </w:tc>
        <w:tc>
          <w:tcPr>
            <w:tcW w:w="511" w:type="pct"/>
            <w:tcBorders>
              <w:right w:val="single" w:sz="4" w:space="0" w:color="auto"/>
            </w:tcBorders>
            <w:vAlign w:val="center"/>
          </w:tcPr>
          <w:p w14:paraId="35984E93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50014.46</w:t>
            </w:r>
          </w:p>
        </w:tc>
        <w:tc>
          <w:tcPr>
            <w:tcW w:w="5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B2D0D" w14:textId="77777777" w:rsidR="00DD4AF0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混凝土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vAlign w:val="center"/>
          </w:tcPr>
          <w:p w14:paraId="5ACC28C8" w14:textId="77777777" w:rsidR="00DD4AF0" w:rsidRPr="00942E4C" w:rsidRDefault="00DD4AF0" w:rsidP="00B76191">
            <w:pPr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694211.21</w:t>
            </w:r>
          </w:p>
        </w:tc>
        <w:tc>
          <w:tcPr>
            <w:tcW w:w="611" w:type="pct"/>
            <w:vAlign w:val="center"/>
          </w:tcPr>
          <w:p w14:paraId="6545716C" w14:textId="77777777" w:rsidR="00DD4AF0" w:rsidRPr="00942E4C" w:rsidRDefault="00DD4AF0" w:rsidP="00B76191">
            <w:pPr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942E4C">
              <w:rPr>
                <w:rFonts w:hint="eastAsia"/>
                <w:sz w:val="24"/>
                <w:szCs w:val="24"/>
              </w:rPr>
              <w:t>大连理工大学</w:t>
            </w:r>
          </w:p>
        </w:tc>
      </w:tr>
    </w:tbl>
    <w:p w14:paraId="659288A4" w14:textId="5DF91113" w:rsidR="00DC51DD" w:rsidRDefault="00DD4AF0">
      <w:pPr>
        <w:ind w:firstLine="560"/>
      </w:pPr>
      <w:r w:rsidRPr="00DD4AF0">
        <w:rPr>
          <w:rFonts w:hint="eastAsia"/>
        </w:rPr>
        <w:t>注：利废企业指开展工业固体废物资源综合利用的企业，产废企业指产生工业固体废物的企业</w:t>
      </w:r>
      <w:r>
        <w:rPr>
          <w:rFonts w:hint="eastAsia"/>
        </w:rPr>
        <w:t>。</w:t>
      </w:r>
    </w:p>
    <w:sectPr w:rsidR="00DC51DD" w:rsidSect="00DD4A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4F83" w14:textId="77777777" w:rsidR="005B60F8" w:rsidRDefault="005B60F8" w:rsidP="00DD4AF0">
      <w:pPr>
        <w:spacing w:line="240" w:lineRule="auto"/>
        <w:ind w:firstLine="560"/>
      </w:pPr>
      <w:r>
        <w:separator/>
      </w:r>
    </w:p>
  </w:endnote>
  <w:endnote w:type="continuationSeparator" w:id="0">
    <w:p w14:paraId="3855B6E7" w14:textId="77777777" w:rsidR="005B60F8" w:rsidRDefault="005B60F8" w:rsidP="00DD4AF0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F12A3" w14:textId="77777777" w:rsidR="005B60F8" w:rsidRDefault="005B60F8" w:rsidP="00DD4AF0">
      <w:pPr>
        <w:spacing w:line="240" w:lineRule="auto"/>
        <w:ind w:firstLine="560"/>
      </w:pPr>
      <w:r>
        <w:separator/>
      </w:r>
    </w:p>
  </w:footnote>
  <w:footnote w:type="continuationSeparator" w:id="0">
    <w:p w14:paraId="770BA2E0" w14:textId="77777777" w:rsidR="005B60F8" w:rsidRDefault="005B60F8" w:rsidP="00DD4AF0"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DE"/>
    <w:rsid w:val="003F6736"/>
    <w:rsid w:val="005B60F8"/>
    <w:rsid w:val="00906CDE"/>
    <w:rsid w:val="00961EAA"/>
    <w:rsid w:val="00DC51DD"/>
    <w:rsid w:val="00DD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3F021"/>
  <w15:chartTrackingRefBased/>
  <w15:docId w15:val="{134E7C5B-7FA0-4A0F-8C17-F759B303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AF0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4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4AF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4AF0"/>
    <w:rPr>
      <w:sz w:val="18"/>
      <w:szCs w:val="18"/>
    </w:rPr>
  </w:style>
  <w:style w:type="table" w:styleId="a7">
    <w:name w:val="Table Grid"/>
    <w:basedOn w:val="a1"/>
    <w:uiPriority w:val="39"/>
    <w:rsid w:val="00DD4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aliases w:val=" Char Char Char Char Char, Char Char Char Char, Char Char,题注 Char Char Char Char Char Char, Char Char1"/>
    <w:basedOn w:val="a"/>
    <w:next w:val="a"/>
    <w:link w:val="a9"/>
    <w:unhideWhenUsed/>
    <w:qFormat/>
    <w:rsid w:val="00DD4AF0"/>
    <w:rPr>
      <w:rFonts w:asciiTheme="majorHAnsi" w:eastAsia="黑体" w:hAnsiTheme="majorHAnsi" w:cstheme="majorBidi"/>
      <w:sz w:val="20"/>
      <w:szCs w:val="20"/>
    </w:rPr>
  </w:style>
  <w:style w:type="character" w:customStyle="1" w:styleId="a9">
    <w:name w:val="题注 字符"/>
    <w:aliases w:val=" Char Char Char Char Char 字符, Char Char Char Char 字符, Char Char 字符,题注 Char Char Char Char Char Char 字符, Char Char1 字符"/>
    <w:link w:val="a8"/>
    <w:qFormat/>
    <w:rsid w:val="00DD4AF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129</Characters>
  <Application>Microsoft Office Word</Application>
  <DocSecurity>0</DocSecurity>
  <Lines>16</Lines>
  <Paragraphs>14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2026-07-29T07:32:00Z</dcterms:created>
  <dcterms:modified xsi:type="dcterms:W3CDTF">2026-07-29T07:34:00Z</dcterms:modified>
</cp:coreProperties>
</file>